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0" w:rsidRPr="005442E7" w:rsidRDefault="00BA4DB0" w:rsidP="00BA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E7">
        <w:rPr>
          <w:rFonts w:ascii="Times New Roman" w:hAnsi="Times New Roman" w:cs="Times New Roman"/>
          <w:b/>
          <w:sz w:val="28"/>
          <w:szCs w:val="28"/>
        </w:rPr>
        <w:t>«ФИЛОСОФИЯ И МЕТОДОЛОГИЯ ПЕДАГОГИКИ»</w:t>
      </w:r>
    </w:p>
    <w:p w:rsidR="00103DEE" w:rsidRDefault="00BA4DB0" w:rsidP="00103D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АРТА 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НИГООБЕСПЕЧЕННОСТИ ПО ДИСЦИПЛИНЕ </w:t>
      </w:r>
      <w:r w:rsidRPr="00BA4DB0">
        <w:rPr>
          <w:rFonts w:ascii="Times New Roman" w:hAnsi="Times New Roman" w:cs="Times New Roman"/>
          <w:b/>
          <w:bCs/>
          <w:sz w:val="28"/>
          <w:szCs w:val="28"/>
        </w:rPr>
        <w:t xml:space="preserve">2021-2022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:rsidR="00103DEE" w:rsidRDefault="00103DEE" w:rsidP="00103D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03DEE" w:rsidRDefault="00103DEE" w:rsidP="00103D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50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6"/>
        <w:gridCol w:w="1566"/>
        <w:gridCol w:w="2546"/>
        <w:gridCol w:w="2269"/>
        <w:gridCol w:w="3693"/>
      </w:tblGrid>
      <w:tr w:rsidR="00103DEE" w:rsidTr="00103DEE">
        <w:trPr>
          <w:trHeight w:val="1114"/>
        </w:trPr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студентов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 </w:t>
            </w:r>
          </w:p>
        </w:tc>
      </w:tr>
      <w:tr w:rsidR="00103DEE" w:rsidTr="00103DEE">
        <w:trPr>
          <w:trHeight w:val="1607"/>
        </w:trPr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EE" w:rsidRDefault="0010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EE" w:rsidRDefault="0010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103DEE" w:rsidRDefault="00103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103DEE" w:rsidTr="00103DEE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3DEE" w:rsidTr="00103DEE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</w:t>
            </w:r>
            <w:r>
              <w:rPr>
                <w:rFonts w:ascii="Times New Roman" w:hAnsi="Times New Roman"/>
                <w:lang w:val="kk-KZ"/>
              </w:rPr>
              <w:t xml:space="preserve"> Организация и планирование научных исследований (в области педагогики и образования). – Алматы: Қазақ университеті, 2017.- 300 с</w:t>
            </w:r>
          </w:p>
          <w:p w:rsidR="00103DEE" w:rsidRDefault="00103DEE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 История, теория и технологии научной деятельности высшей школы.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2010. – 256 с. 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 Педагогикалық зерттеулердің әдіснамасы мен әдістері. Оқулық.  Алматы: Қазақ университеті, 2019.- 360 бет.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3DEE" w:rsidRDefault="00103D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 дана.</w:t>
            </w:r>
          </w:p>
          <w:p w:rsidR="00103DEE" w:rsidRDefault="00103D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педагогического исследования: учебное пособие.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2019. – 334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103DEE" w:rsidRDefault="00103DEE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университеті, 2016. - 423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Философия и методология науки: Для аспирантов и магистрантов / Под ред. К.Х. Рахматуллина и др. – Алматы: Қазақ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1999. – 403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Таубаева Ш.Т., Булатбаева А.А.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педагогического исследования.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пособие. -  Алматы:  Қазақ университеті, 2015. - 246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экз. 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Хасанов М.Ш., Петрова В.Ф., Джаамбаева Б.А. Ғылым тарихы мен философиясы. Оқу құралы. - Алматы: Қазақ университеті, 2015. - 142 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Турманова К.Н., Ташкеева Г.К. Дипломдық жұмысты жазу бойынша әдістемелік нұсқаулар (бакалавриат). - Алматы: Қазақ университеті, 2019. - 52 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03DEE" w:rsidRDefault="00103DEE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 2017. - 380 бет. </w:t>
            </w: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Айтбаева А.Б. Әлеуметтік педагогика негіздері: оқу құралы. - Алматы: Қазақ университеті, 2011. - 165 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3DEE" w:rsidTr="00103DEE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03DEE" w:rsidRDefault="00103DEE" w:rsidP="00103DEE"/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37436F" w:rsidRPr="005442E7" w:rsidRDefault="0037436F" w:rsidP="0037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</w:rPr>
      </w:pPr>
    </w:p>
    <w:p w:rsidR="0037436F" w:rsidRPr="0037436F" w:rsidRDefault="0037436F" w:rsidP="0037436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37436F" w:rsidRPr="005216CE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37436F" w:rsidRDefault="0037436F" w:rsidP="0037436F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4.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37436F" w:rsidRP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Pr="0037436F">
        <w:rPr>
          <w:rFonts w:ascii="Times New Roman" w:hAnsi="Times New Roman" w:cs="Times New Roman"/>
          <w:sz w:val="24"/>
          <w:szCs w:val="24"/>
          <w:lang w:val="kk-KZ"/>
        </w:rPr>
        <w:t>, 1999. – 403 с.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7436F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37436F" w:rsidRP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 Таубаева Ш.Т.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>Исследовательская культура учителя: от теории к практике.  Монография. –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Алматы:  Қазақ университеті, 2016. - 422 с .</w:t>
      </w:r>
    </w:p>
    <w:p w:rsidR="0037436F" w:rsidRPr="0037436F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37436F">
        <w:rPr>
          <w:rFonts w:ascii="Times New Roman" w:hAnsi="Times New Roman" w:cs="Times New Roman"/>
          <w:lang w:val="kk-KZ"/>
        </w:rPr>
        <w:t>10.</w:t>
      </w:r>
      <w:r>
        <w:rPr>
          <w:rFonts w:ascii="Times New Roman" w:hAnsi="Times New Roman" w:cs="Times New Roman"/>
          <w:lang w:val="kk-KZ"/>
        </w:rPr>
        <w:t xml:space="preserve"> </w:t>
      </w:r>
      <w:r w:rsidRPr="0037436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37436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Қазақстандық </w:t>
      </w:r>
      <w:r w:rsidRPr="0037436F"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 w:rsidRPr="0037436F">
        <w:rPr>
          <w:rFonts w:ascii="Times New Roman" w:eastAsia="TimesNewRomanPSMT" w:hAnsi="Times New Roman" w:cs="Times New Roman"/>
          <w:color w:val="000000"/>
          <w:sz w:val="24"/>
          <w:szCs w:val="24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37436F" w:rsidRDefault="0037436F" w:rsidP="0037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 w:rsidRPr="0037436F">
        <w:rPr>
          <w:rFonts w:ascii="Times New Roman" w:hAnsi="Times New Roman" w:cs="Times New Roman"/>
          <w:sz w:val="24"/>
          <w:szCs w:val="24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36F">
        <w:rPr>
          <w:rFonts w:ascii="Times New Roman" w:hAnsi="Times New Roman" w:cs="Times New Roman"/>
          <w:sz w:val="24"/>
          <w:szCs w:val="24"/>
        </w:rPr>
        <w:t>.</w:t>
      </w:r>
    </w:p>
    <w:p w:rsidR="0037436F" w:rsidRDefault="0037436F" w:rsidP="0037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5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 w:rsidRPr="0037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36F">
        <w:rPr>
          <w:rFonts w:ascii="Times New Roman" w:hAnsi="Times New Roman" w:cs="Times New Roman"/>
          <w:sz w:val="24"/>
          <w:szCs w:val="24"/>
        </w:rPr>
        <w:t>.</w:t>
      </w: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37436F" w:rsidRPr="00DD0C36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Pr="004C5307" w:rsidRDefault="0037436F" w:rsidP="0037436F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37436F" w:rsidRDefault="0037436F" w:rsidP="0037436F"/>
    <w:p w:rsidR="004C71CE" w:rsidRDefault="004C71CE"/>
    <w:sectPr w:rsidR="004C71CE" w:rsidSect="00C3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36F"/>
    <w:rsid w:val="00103DEE"/>
    <w:rsid w:val="003542EE"/>
    <w:rsid w:val="0037436F"/>
    <w:rsid w:val="004C71CE"/>
    <w:rsid w:val="005B0774"/>
    <w:rsid w:val="00B6135F"/>
    <w:rsid w:val="00BA4DB0"/>
    <w:rsid w:val="00DC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34"/>
    <w:unhideWhenUsed/>
    <w:qFormat/>
    <w:rsid w:val="0037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uiPriority w:val="34"/>
    <w:locked/>
    <w:rsid w:val="003743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103D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03DEE"/>
  </w:style>
  <w:style w:type="paragraph" w:styleId="a6">
    <w:name w:val="No Spacing"/>
    <w:qFormat/>
    <w:rsid w:val="00103DEE"/>
    <w:pPr>
      <w:spacing w:after="0" w:line="240" w:lineRule="auto"/>
    </w:pPr>
  </w:style>
  <w:style w:type="paragraph" w:customStyle="1" w:styleId="FR1">
    <w:name w:val="FR1"/>
    <w:rsid w:val="00103DEE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4118</Characters>
  <Application>Microsoft Office Word</Application>
  <DocSecurity>0</DocSecurity>
  <Lines>34</Lines>
  <Paragraphs>9</Paragraphs>
  <ScaleCrop>false</ScaleCrop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2021-09-09T05:50:00Z</dcterms:created>
  <dcterms:modified xsi:type="dcterms:W3CDTF">2021-09-09T13:59:00Z</dcterms:modified>
</cp:coreProperties>
</file>